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85D" w:rsidRPr="0022585D" w:rsidTr="002258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AEAEA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85D" w:rsidRPr="0022585D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22585D" w:rsidRPr="0022585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585D" w:rsidRDefault="00C3037D" w:rsidP="0022585D">
                              <w:pPr>
                                <w:spacing w:line="276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CA4AFF" wp14:editId="00019BA7">
                                    <wp:extent cx="5943600" cy="1024890"/>
                                    <wp:effectExtent l="0" t="0" r="0" b="381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43600" cy="1024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585D" w:rsidRPr="0022585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2585D" w:rsidRPr="0022585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Dear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_____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</w:t>
                                          </w:r>
                                          <w:r w:rsidRPr="0022585D">
                                            <w:rPr>
                                              <w:rFonts w:ascii="Helvetica" w:eastAsia="Times New Roman" w:hAnsi="Helvetica" w:cs="Helvetica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On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Wednesday February 21, 2018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Banking’s Bill Payment service will get a new look and improved navigation features aimed at making your online experience even better! </w:t>
                                          </w:r>
                                        </w:p>
                                        <w:p w:rsid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Details of these exciting enhancements, as well as “what you need to know” and tips on how to prepare for these changes are noted below…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D7D31" w:themeColor="accent2"/>
                                              <w:sz w:val="21"/>
                                              <w:szCs w:val="21"/>
                                            </w:rPr>
                                            <w:t>so READ ON!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Bill Pay Enhancements: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              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Streamlined Bill Payment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navigation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 enable you to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move easily between approval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payment, and history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tasks. This new design will facilitate paying and approving multiple bills at once.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Better positioned links for administrative-type tasks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such as reports and user settings. These links will now appear to the right of the payment windows.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Bill Pay’s powerful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reporting tool now includes graphs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to aid in analyzing how your money is spent.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View and plan payments based on your account balance(s) with Bill Pay’s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new “Balance Worksheet”.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To preview these enhancements, please visit the following demonstration 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ink: 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http://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airiodion.com/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What You Need </w:t>
                                          </w:r>
                                          <w:r w:rsidR="00BC67C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o Know and Tips </w:t>
                                          </w:r>
                                          <w:r w:rsidR="00BC67C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 Preparing for Wednesday February 21st: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Our online Bill Pay service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 NOT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 be available for your use through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Banking beginning at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8:30 AM ET and ending approximately at 1:00 PM ET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 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TIP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: Your access to Bill Pay services and managing Payees through our Consumer Mobile Banking application will not be affected during this </w:t>
                                          </w:r>
                                          <w:r w:rsidR="00BC67CB"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Any bills you may have scheduled in advance of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 not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be affected, even those bills that you have instructed us to pay on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TIP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: Schedule payments and create new payees before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This maintenance window will only affect your access to bill payment services. The other features of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Banking will be available for your use on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 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TIP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: Plan for Bill Pay’s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downtime by entering early (prior to 8:30 AM ET on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) any bill payment instructions you may have anticipated entering during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’s business day.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Adding individuals as new payees for electronic payments will no longer be available after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through Bill Payment. If you add a person as a new Bill Pay payee after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the person will </w:t>
                                          </w:r>
                                          <w:r w:rsidR="00BC67C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be 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paid via a paper check. Individual payees existing prior to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will not be affected. 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TIP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: If you need to send funds electronically to an individual, please register to use our People Pay service.</w:t>
                                          </w:r>
                                        </w:p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We apologize for any inconvenience this temporary disruption to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Bill Pay services may cause. However, we trust that the resulti</w:t>
                                          </w:r>
                                          <w:bookmarkStart w:id="0" w:name="_GoBack"/>
                                          <w:bookmarkEnd w:id="0"/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ng enhancements will help ease your Bill Payment service usage, increase efficiency and save you time.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If you have any questions, please contact our Customer Contact Center at 800.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000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0000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(Monday – Friday 8:00 AM to 7:00 PM ET; Saturday 9:00 AM to 2:00 PM ET) or your local Provident branch.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Sincerely,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 SAMPLE BANK</w:t>
                                          </w:r>
                                        </w:p>
                                      </w:tc>
                                    </w:tr>
                                    <w:tr w:rsidR="0022585D" w:rsidRPr="0022585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585D" w:rsidRPr="0022585D" w:rsidRDefault="0022585D" w:rsidP="0022585D">
                                    <w:pPr>
                                      <w:spacing w:after="0" w:line="276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585D" w:rsidRPr="0022585D" w:rsidRDefault="0022585D" w:rsidP="0022585D">
                              <w:pPr>
                                <w:spacing w:after="0" w:line="276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2585D" w:rsidRPr="0022585D" w:rsidRDefault="0022585D" w:rsidP="0022585D">
                        <w:pPr>
                          <w:spacing w:after="0" w:line="276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22585D" w:rsidRPr="0022585D" w:rsidRDefault="0022585D" w:rsidP="0022585D">
            <w:pPr>
              <w:spacing w:after="0" w:line="276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  <w:tr w:rsidR="0022585D" w:rsidRPr="0022585D" w:rsidTr="002258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AEAEA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85D" w:rsidRPr="0022585D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2585D" w:rsidRPr="0022585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"/>
                              </w:tblGrid>
                              <w:tr w:rsidR="0022585D" w:rsidRPr="0022585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22585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585D" w:rsidRPr="0022585D" w:rsidRDefault="0022585D" w:rsidP="0022585D">
                              <w:pPr>
                                <w:spacing w:after="0" w:line="276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2585D" w:rsidRPr="0022585D" w:rsidRDefault="0022585D" w:rsidP="0022585D">
                        <w:pPr>
                          <w:spacing w:after="0" w:line="276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22585D" w:rsidRPr="0022585D" w:rsidRDefault="0022585D" w:rsidP="0022585D">
            <w:pPr>
              <w:spacing w:after="0" w:line="276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  <w:tr w:rsidR="0022585D" w:rsidRPr="0022585D" w:rsidTr="002258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85D" w:rsidRPr="0022585D">
              <w:trPr>
                <w:tblCellSpacing w:w="0" w:type="dxa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585D" w:rsidRPr="0022585D" w:rsidRDefault="00BC67CB" w:rsidP="0022585D">
                        <w:pPr>
                          <w:spacing w:after="0" w:line="276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hyperlink r:id="rId6" w:history="1">
                          <w:r w:rsidR="0022585D" w:rsidRPr="0022585D">
                            <w:t>M</w:t>
                          </w:r>
                        </w:hyperlink>
                        <w:r w:rsidR="0022585D" w:rsidRPr="0022585D">
                          <w:rPr>
                            <w:rFonts w:ascii="Helvetica" w:eastAsia="Times New Roman" w:hAnsi="Helvetica" w:cs="Helvetica"/>
                            <w:sz w:val="17"/>
                            <w:szCs w:val="17"/>
                          </w:rPr>
                          <w:t>ember FDIC   |   </w:t>
                        </w:r>
                        <w:r w:rsidR="0022585D" w:rsidRPr="0022585D">
                          <w:rPr>
                            <w:rFonts w:ascii="Helvetica" w:eastAsia="Times New Roman" w:hAnsi="Helvetica" w:cs="Helvetica"/>
                            <w:color w:val="808284"/>
                            <w:sz w:val="17"/>
                            <w:szCs w:val="17"/>
                            <w:u w:val="single"/>
                          </w:rPr>
                          <w:t>www.airiodionconsulting.com</w:t>
                        </w:r>
                        <w:r w:rsidR="0022585D" w:rsidRPr="0022585D">
                          <w:rPr>
                            <w:rFonts w:ascii="Helvetica" w:eastAsia="Times New Roman" w:hAnsi="Helvetica" w:cs="Helvetica"/>
                            <w:sz w:val="17"/>
                            <w:szCs w:val="17"/>
                          </w:rPr>
                          <w:t>   |  </w:t>
                        </w:r>
                        <w:r w:rsidR="0022585D" w:rsidRPr="0022585D">
                          <w:rPr>
                            <w:rFonts w:ascii="Helvetica" w:eastAsia="Times New Roman" w:hAnsi="Helvetica" w:cs="Helvetica"/>
                            <w:color w:val="808080"/>
                            <w:sz w:val="17"/>
                            <w:szCs w:val="17"/>
                            <w:u w:val="single"/>
                          </w:rPr>
                          <w:t>Copyright 2018</w:t>
                        </w:r>
                      </w:p>
                    </w:tc>
                  </w:tr>
                </w:tbl>
                <w:p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585D" w:rsidRPr="0022585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585D" w:rsidRPr="0022585D" w:rsidRDefault="0022585D" w:rsidP="0022585D">
                              <w:pPr>
                                <w:spacing w:after="0" w:line="276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This email was sent by: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5"/>
                                  <w:szCs w:val="15"/>
                                </w:rPr>
                                <w:t>ACG Sample Bank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br/>
                                <w:t xml:space="preserve">100 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Lane Street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No City, No State, 05000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0, US</w:t>
                              </w:r>
                              <w:r w:rsidRPr="0022585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22585D" w:rsidRPr="0022585D" w:rsidRDefault="0022585D" w:rsidP="0022585D">
                        <w:pPr>
                          <w:spacing w:after="0" w:line="276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22585D">
                          <w:rPr>
                            <w:rFonts w:ascii="Helvetica" w:eastAsia="Times New Roman" w:hAnsi="Helvetica" w:cs="Helvetica"/>
                            <w:color w:val="1155CC"/>
                            <w:sz w:val="18"/>
                            <w:szCs w:val="18"/>
                            <w:u w:val="single"/>
                          </w:rPr>
                          <w:t>Update Profile</w:t>
                        </w:r>
                        <w:r w:rsidRPr="0022585D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br/>
                        </w:r>
                        <w:r w:rsidRPr="0022585D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br/>
                        </w:r>
                        <w:r w:rsidRPr="0022585D">
                          <w:rPr>
                            <w:rFonts w:ascii="Helvetica" w:eastAsia="Times New Roman" w:hAnsi="Helvetica" w:cs="Helvetica"/>
                            <w:color w:val="1155CC"/>
                            <w:sz w:val="18"/>
                            <w:szCs w:val="18"/>
                            <w:u w:val="single"/>
                          </w:rPr>
                          <w:t>Unsubscribe</w:t>
                        </w:r>
                      </w:p>
                    </w:tc>
                  </w:tr>
                </w:tbl>
                <w:p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22585D" w:rsidRPr="0022585D" w:rsidRDefault="0022585D" w:rsidP="0022585D">
            <w:pPr>
              <w:spacing w:after="0" w:line="276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</w:tbl>
    <w:p w:rsidR="0022585D" w:rsidRDefault="0022585D" w:rsidP="0022585D">
      <w:pPr>
        <w:spacing w:line="276" w:lineRule="auto"/>
      </w:pPr>
    </w:p>
    <w:sectPr w:rsidR="0022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2537E"/>
    <w:multiLevelType w:val="multilevel"/>
    <w:tmpl w:val="817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95771"/>
    <w:multiLevelType w:val="multilevel"/>
    <w:tmpl w:val="C2C8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D6B6F"/>
    <w:multiLevelType w:val="hybridMultilevel"/>
    <w:tmpl w:val="830E49D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5D"/>
    <w:rsid w:val="0022585D"/>
    <w:rsid w:val="00BC67CB"/>
    <w:rsid w:val="00C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92CA"/>
  <w15:chartTrackingRefBased/>
  <w15:docId w15:val="{CBD942FD-5676-4162-9238-F26A9E7D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Ai</dc:creator>
  <cp:keywords/>
  <dc:description/>
  <cp:lastModifiedBy>Ob Ai</cp:lastModifiedBy>
  <cp:revision>2</cp:revision>
  <dcterms:created xsi:type="dcterms:W3CDTF">2019-04-17T01:04:00Z</dcterms:created>
  <dcterms:modified xsi:type="dcterms:W3CDTF">2019-04-17T01:04:00Z</dcterms:modified>
</cp:coreProperties>
</file>